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A948" w14:textId="1A7E7D07" w:rsidR="00714CC5" w:rsidRPr="000E53F0" w:rsidRDefault="00107C88" w:rsidP="00714CC5">
      <w:pPr>
        <w:pStyle w:val="Logo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drawing>
          <wp:inline distT="0" distB="0" distL="0" distR="0" wp14:anchorId="018F3E14" wp14:editId="4142E489">
            <wp:extent cx="1657350" cy="932970"/>
            <wp:effectExtent l="0" t="0" r="0" b="635"/>
            <wp:docPr id="2" name="Picture 2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60" cy="95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8669D" w14:textId="31FE7E92" w:rsidR="00EE58D0" w:rsidRPr="0060352A" w:rsidRDefault="00AA5A04" w:rsidP="00EE58D0">
      <w:pPr>
        <w:pStyle w:val="Heading1"/>
        <w:spacing w:before="0" w:after="0"/>
        <w:contextualSpacing/>
        <w:jc w:val="center"/>
        <w:rPr>
          <w:rFonts w:ascii="DIN" w:hAnsi="DIN" w:cstheme="majorHAnsi"/>
          <w:color w:val="auto"/>
          <w:sz w:val="22"/>
          <w:szCs w:val="22"/>
        </w:rPr>
      </w:pPr>
      <w:r w:rsidRPr="0060352A">
        <w:rPr>
          <w:rFonts w:ascii="DIN" w:hAnsi="DIN" w:cstheme="majorHAnsi"/>
          <w:color w:val="auto"/>
          <w:sz w:val="22"/>
          <w:szCs w:val="22"/>
        </w:rPr>
        <w:t xml:space="preserve">MORTGAGE INTERMEDIARY - </w:t>
      </w:r>
      <w:r w:rsidR="00714CC5" w:rsidRPr="0060352A">
        <w:rPr>
          <w:rFonts w:ascii="DIN" w:hAnsi="DIN" w:cstheme="majorHAnsi"/>
          <w:color w:val="auto"/>
          <w:sz w:val="22"/>
          <w:szCs w:val="22"/>
        </w:rPr>
        <w:t xml:space="preserve">product change form </w:t>
      </w:r>
    </w:p>
    <w:p w14:paraId="0B4A77AA" w14:textId="77777777" w:rsidR="0060352A" w:rsidRPr="0060352A" w:rsidRDefault="0060352A" w:rsidP="0060352A">
      <w:pPr>
        <w:rPr>
          <w:sz w:val="8"/>
          <w:szCs w:val="8"/>
          <w:lang w:val="en-US" w:eastAsia="ja-JP"/>
        </w:rPr>
      </w:pPr>
    </w:p>
    <w:p w14:paraId="21E88898" w14:textId="2B4EE4F1" w:rsidR="00EE58D0" w:rsidRPr="0060352A" w:rsidRDefault="006327C3" w:rsidP="0060352A">
      <w:pPr>
        <w:rPr>
          <w:b/>
          <w:bCs/>
          <w:color w:val="FF0000"/>
          <w:lang w:val="en-US" w:eastAsia="ja-JP"/>
        </w:rPr>
      </w:pPr>
      <w:r>
        <w:rPr>
          <w:b/>
          <w:bCs/>
          <w:color w:val="FF0000"/>
          <w:lang w:val="en-US" w:eastAsia="ja-JP"/>
        </w:rPr>
        <w:t>Before</w:t>
      </w:r>
      <w:r w:rsidR="0060352A" w:rsidRPr="0060352A">
        <w:rPr>
          <w:b/>
          <w:bCs/>
          <w:color w:val="FF0000"/>
          <w:lang w:val="en-US" w:eastAsia="ja-JP"/>
        </w:rPr>
        <w:t xml:space="preserve"> completing this form, please ensure</w:t>
      </w:r>
      <w:r w:rsidR="0060352A">
        <w:rPr>
          <w:b/>
          <w:bCs/>
          <w:color w:val="FF0000"/>
          <w:lang w:val="en-US" w:eastAsia="ja-JP"/>
        </w:rPr>
        <w:t xml:space="preserve"> that</w:t>
      </w:r>
      <w:r w:rsidR="0060352A" w:rsidRPr="0060352A">
        <w:rPr>
          <w:b/>
          <w:bCs/>
          <w:color w:val="FF0000"/>
          <w:lang w:val="en-US" w:eastAsia="ja-JP"/>
        </w:rPr>
        <w:t xml:space="preserve"> you have read the Rate Change Process document for full details on applications eligible for a rate change – this can be accessed here </w:t>
      </w:r>
      <w:hyperlink r:id="rId8" w:history="1">
        <w:r w:rsidR="0060352A" w:rsidRPr="0060352A">
          <w:rPr>
            <w:b/>
            <w:bCs/>
            <w:color w:val="FF0000"/>
            <w:u w:val="single"/>
          </w:rPr>
          <w:t>Literature - Progre</w:t>
        </w:r>
        <w:r w:rsidR="0060352A" w:rsidRPr="0060352A">
          <w:rPr>
            <w:b/>
            <w:bCs/>
            <w:color w:val="FF0000"/>
            <w:u w:val="single"/>
          </w:rPr>
          <w:t>s</w:t>
        </w:r>
        <w:r w:rsidR="0060352A" w:rsidRPr="0060352A">
          <w:rPr>
            <w:b/>
            <w:bCs/>
            <w:color w:val="FF0000"/>
            <w:u w:val="single"/>
          </w:rPr>
          <w:t>sive for Intermediaries</w:t>
        </w:r>
      </w:hyperlink>
    </w:p>
    <w:p w14:paraId="70CCF3ED" w14:textId="76F17C4B" w:rsidR="00EE58D0" w:rsidRPr="006C3AF8" w:rsidRDefault="00EE58D0" w:rsidP="00EE58D0">
      <w:pPr>
        <w:spacing w:after="0"/>
        <w:contextualSpacing/>
        <w:jc w:val="center"/>
        <w:rPr>
          <w:rFonts w:ascii="DIN" w:hAnsi="DIN" w:cstheme="majorHAnsi"/>
          <w:i/>
          <w:iCs/>
          <w:lang w:val="en-US" w:eastAsia="ja-JP"/>
        </w:rPr>
      </w:pPr>
      <w:r w:rsidRPr="006C3AF8">
        <w:rPr>
          <w:rFonts w:ascii="DIN" w:hAnsi="DIN" w:cstheme="majorHAnsi"/>
          <w:i/>
          <w:iCs/>
          <w:lang w:val="en-US" w:eastAsia="ja-JP"/>
        </w:rPr>
        <w:t>*</w:t>
      </w:r>
      <w:r w:rsidR="00AA5A04" w:rsidRPr="006C3AF8">
        <w:rPr>
          <w:rFonts w:ascii="DIN" w:hAnsi="DIN" w:cstheme="majorHAnsi"/>
          <w:i/>
          <w:iCs/>
          <w:lang w:val="en-US" w:eastAsia="ja-JP"/>
        </w:rPr>
        <w:t>Please note r</w:t>
      </w:r>
      <w:r w:rsidRPr="006C3AF8">
        <w:rPr>
          <w:rFonts w:ascii="DIN" w:hAnsi="DIN" w:cstheme="majorHAnsi"/>
          <w:i/>
          <w:iCs/>
          <w:lang w:val="en-US" w:eastAsia="ja-JP"/>
        </w:rPr>
        <w:t>e-offer may take up to 10 days to be issued</w:t>
      </w:r>
    </w:p>
    <w:p w14:paraId="393A7B1A" w14:textId="36625017" w:rsidR="00714CC5" w:rsidRPr="006C3AF8" w:rsidRDefault="00714CC5" w:rsidP="00714CC5">
      <w:pPr>
        <w:rPr>
          <w:rFonts w:ascii="DIN" w:hAnsi="DIN" w:cstheme="majorHAnsi"/>
          <w:b/>
          <w:bCs/>
          <w:lang w:val="en-US" w:eastAsia="ja-JP"/>
        </w:rPr>
      </w:pPr>
      <w:r w:rsidRPr="006C3AF8">
        <w:rPr>
          <w:rFonts w:ascii="DIN" w:hAnsi="DIN" w:cstheme="majorHAnsi"/>
          <w:b/>
          <w:bCs/>
          <w:lang w:val="en-US" w:eastAsia="ja-JP"/>
        </w:rPr>
        <w:t>Intermediary details</w:t>
      </w:r>
      <w:r w:rsidR="006C3AF8" w:rsidRPr="006C3AF8">
        <w:rPr>
          <w:rFonts w:ascii="DIN" w:hAnsi="DIN" w:cstheme="majorHAnsi"/>
          <w:b/>
          <w:bCs/>
          <w:lang w:val="en-US" w:eastAsia="ja-JP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14CC5" w:rsidRPr="006C3AF8" w14:paraId="4B5724C6" w14:textId="77777777" w:rsidTr="00C15BF4">
        <w:tc>
          <w:tcPr>
            <w:tcW w:w="3397" w:type="dxa"/>
          </w:tcPr>
          <w:p w14:paraId="2FAAC115" w14:textId="0334FA99" w:rsidR="00714CC5" w:rsidRPr="006C3AF8" w:rsidRDefault="00714CC5">
            <w:pPr>
              <w:rPr>
                <w:rFonts w:ascii="DIN" w:hAnsi="DIN" w:cstheme="majorHAnsi"/>
              </w:rPr>
            </w:pPr>
            <w:r w:rsidRPr="006C3AF8">
              <w:rPr>
                <w:rFonts w:ascii="DIN" w:hAnsi="DIN" w:cstheme="majorHAnsi"/>
              </w:rPr>
              <w:t>Name:</w:t>
            </w:r>
          </w:p>
        </w:tc>
        <w:tc>
          <w:tcPr>
            <w:tcW w:w="5619" w:type="dxa"/>
          </w:tcPr>
          <w:p w14:paraId="44BE15CD" w14:textId="77777777" w:rsidR="00714CC5" w:rsidRPr="006C3AF8" w:rsidRDefault="00714CC5">
            <w:pPr>
              <w:rPr>
                <w:rFonts w:ascii="DIN" w:hAnsi="DIN" w:cstheme="majorHAnsi"/>
              </w:rPr>
            </w:pPr>
          </w:p>
        </w:tc>
      </w:tr>
      <w:tr w:rsidR="00714CC5" w:rsidRPr="006C3AF8" w14:paraId="7A12F4D3" w14:textId="77777777" w:rsidTr="00C15BF4">
        <w:tc>
          <w:tcPr>
            <w:tcW w:w="3397" w:type="dxa"/>
          </w:tcPr>
          <w:p w14:paraId="692AAED2" w14:textId="227E6CD7" w:rsidR="00714CC5" w:rsidRPr="006C3AF8" w:rsidRDefault="00714CC5">
            <w:pPr>
              <w:rPr>
                <w:rFonts w:ascii="DIN" w:hAnsi="DIN" w:cstheme="majorHAnsi"/>
              </w:rPr>
            </w:pPr>
            <w:r w:rsidRPr="006C3AF8">
              <w:rPr>
                <w:rFonts w:ascii="DIN" w:hAnsi="DIN" w:cstheme="majorHAnsi"/>
              </w:rPr>
              <w:t>Firm:</w:t>
            </w:r>
          </w:p>
        </w:tc>
        <w:tc>
          <w:tcPr>
            <w:tcW w:w="5619" w:type="dxa"/>
          </w:tcPr>
          <w:p w14:paraId="2581A7E6" w14:textId="77777777" w:rsidR="00714CC5" w:rsidRPr="006C3AF8" w:rsidRDefault="00714CC5">
            <w:pPr>
              <w:rPr>
                <w:rFonts w:ascii="DIN" w:hAnsi="DIN" w:cstheme="majorHAnsi"/>
              </w:rPr>
            </w:pPr>
          </w:p>
        </w:tc>
      </w:tr>
      <w:tr w:rsidR="00714CC5" w:rsidRPr="006C3AF8" w14:paraId="03E14CF8" w14:textId="77777777" w:rsidTr="00C15BF4">
        <w:tc>
          <w:tcPr>
            <w:tcW w:w="3397" w:type="dxa"/>
          </w:tcPr>
          <w:p w14:paraId="67C8E123" w14:textId="479AAA5C" w:rsidR="00714CC5" w:rsidRPr="006C3AF8" w:rsidRDefault="00714CC5" w:rsidP="00714CC5">
            <w:pPr>
              <w:pStyle w:val="Heading3"/>
              <w:rPr>
                <w:rFonts w:ascii="DIN" w:hAnsi="DIN" w:cstheme="majorHAnsi"/>
                <w:color w:val="auto"/>
                <w:sz w:val="22"/>
                <w:szCs w:val="22"/>
              </w:rPr>
            </w:pPr>
            <w:r w:rsidRPr="006C3AF8">
              <w:rPr>
                <w:rFonts w:ascii="DIN" w:hAnsi="DIN" w:cstheme="majorHAnsi"/>
                <w:color w:val="auto"/>
                <w:sz w:val="22"/>
                <w:szCs w:val="22"/>
              </w:rPr>
              <w:t>Email address:</w:t>
            </w:r>
          </w:p>
          <w:p w14:paraId="44472D6D" w14:textId="77777777" w:rsidR="00714CC5" w:rsidRPr="006C3AF8" w:rsidRDefault="00714CC5">
            <w:pPr>
              <w:rPr>
                <w:rFonts w:ascii="DIN" w:hAnsi="DIN" w:cstheme="majorHAnsi"/>
              </w:rPr>
            </w:pPr>
          </w:p>
        </w:tc>
        <w:tc>
          <w:tcPr>
            <w:tcW w:w="5619" w:type="dxa"/>
          </w:tcPr>
          <w:p w14:paraId="79A6824A" w14:textId="77777777" w:rsidR="00714CC5" w:rsidRPr="006C3AF8" w:rsidRDefault="00714CC5">
            <w:pPr>
              <w:rPr>
                <w:rFonts w:ascii="DIN" w:hAnsi="DIN" w:cstheme="majorHAnsi"/>
              </w:rPr>
            </w:pPr>
          </w:p>
        </w:tc>
      </w:tr>
      <w:tr w:rsidR="00714CC5" w:rsidRPr="006C3AF8" w14:paraId="18A9C608" w14:textId="77777777" w:rsidTr="00C15BF4">
        <w:tc>
          <w:tcPr>
            <w:tcW w:w="3397" w:type="dxa"/>
          </w:tcPr>
          <w:p w14:paraId="755271C6" w14:textId="27470502" w:rsidR="00714CC5" w:rsidRPr="006C3AF8" w:rsidRDefault="00714CC5">
            <w:pPr>
              <w:rPr>
                <w:rFonts w:ascii="DIN" w:hAnsi="DIN" w:cstheme="majorHAnsi"/>
              </w:rPr>
            </w:pPr>
            <w:r w:rsidRPr="006C3AF8">
              <w:rPr>
                <w:rFonts w:ascii="DIN" w:hAnsi="DIN" w:cstheme="majorHAnsi"/>
              </w:rPr>
              <w:t>Date of Request:</w:t>
            </w:r>
          </w:p>
        </w:tc>
        <w:tc>
          <w:tcPr>
            <w:tcW w:w="5619" w:type="dxa"/>
          </w:tcPr>
          <w:p w14:paraId="76E3B528" w14:textId="77777777" w:rsidR="00714CC5" w:rsidRPr="006C3AF8" w:rsidRDefault="00714CC5">
            <w:pPr>
              <w:rPr>
                <w:rFonts w:ascii="DIN" w:hAnsi="DIN" w:cstheme="majorHAnsi"/>
              </w:rPr>
            </w:pPr>
          </w:p>
        </w:tc>
      </w:tr>
    </w:tbl>
    <w:p w14:paraId="53FA6A10" w14:textId="1EB99520" w:rsidR="00714CC5" w:rsidRPr="006C3AF8" w:rsidRDefault="00714CC5">
      <w:pPr>
        <w:rPr>
          <w:rFonts w:ascii="DIN" w:hAnsi="DIN" w:cstheme="majorHAnsi"/>
          <w:b/>
          <w:bCs/>
        </w:rPr>
      </w:pPr>
      <w:r w:rsidRPr="006C3AF8">
        <w:rPr>
          <w:rFonts w:ascii="DIN" w:hAnsi="DIN" w:cstheme="majorHAnsi"/>
          <w:b/>
          <w:bCs/>
        </w:rPr>
        <w:t xml:space="preserve">I would like to request a change of mortgage product for the following </w:t>
      </w:r>
      <w:r w:rsidR="00EE58D0" w:rsidRPr="006C3AF8">
        <w:rPr>
          <w:rFonts w:ascii="DIN" w:hAnsi="DIN" w:cstheme="majorHAnsi"/>
          <w:b/>
          <w:bCs/>
        </w:rPr>
        <w:t>applicant(s)</w:t>
      </w:r>
      <w:r w:rsidRPr="006C3AF8">
        <w:rPr>
          <w:rFonts w:ascii="DIN" w:hAnsi="DIN" w:cstheme="majorHAnsi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14CC5" w:rsidRPr="006C3AF8" w14:paraId="2C215EA7" w14:textId="77777777" w:rsidTr="00C15BF4">
        <w:tc>
          <w:tcPr>
            <w:tcW w:w="3397" w:type="dxa"/>
          </w:tcPr>
          <w:p w14:paraId="375B24D3" w14:textId="1C4A2E1A" w:rsidR="00714CC5" w:rsidRPr="006C3AF8" w:rsidRDefault="00714CC5">
            <w:pPr>
              <w:rPr>
                <w:rFonts w:ascii="DIN" w:hAnsi="DIN" w:cstheme="majorHAnsi"/>
              </w:rPr>
            </w:pPr>
            <w:r w:rsidRPr="006C3AF8">
              <w:rPr>
                <w:rFonts w:ascii="DIN" w:hAnsi="DIN" w:cstheme="majorHAnsi"/>
              </w:rPr>
              <w:t>Mortgage Reference Number:</w:t>
            </w:r>
          </w:p>
        </w:tc>
        <w:tc>
          <w:tcPr>
            <w:tcW w:w="5619" w:type="dxa"/>
          </w:tcPr>
          <w:p w14:paraId="3EA07125" w14:textId="77777777" w:rsidR="00714CC5" w:rsidRPr="006C3AF8" w:rsidRDefault="00714CC5">
            <w:pPr>
              <w:rPr>
                <w:rFonts w:ascii="DIN" w:hAnsi="DIN" w:cstheme="majorHAnsi"/>
              </w:rPr>
            </w:pPr>
          </w:p>
        </w:tc>
      </w:tr>
      <w:tr w:rsidR="00714CC5" w:rsidRPr="006C3AF8" w14:paraId="055AA1E3" w14:textId="77777777" w:rsidTr="00C15BF4">
        <w:tc>
          <w:tcPr>
            <w:tcW w:w="3397" w:type="dxa"/>
          </w:tcPr>
          <w:p w14:paraId="1738E7B7" w14:textId="674A6CFB" w:rsidR="00714CC5" w:rsidRPr="006C3AF8" w:rsidRDefault="00714CC5" w:rsidP="00714CC5">
            <w:pPr>
              <w:rPr>
                <w:rFonts w:ascii="DIN" w:hAnsi="DIN" w:cstheme="majorHAnsi"/>
              </w:rPr>
            </w:pPr>
            <w:r w:rsidRPr="006C3AF8">
              <w:rPr>
                <w:rFonts w:ascii="DIN" w:hAnsi="DIN" w:cstheme="majorHAnsi"/>
              </w:rPr>
              <w:t>Applicant(s) full names:</w:t>
            </w:r>
          </w:p>
        </w:tc>
        <w:tc>
          <w:tcPr>
            <w:tcW w:w="5619" w:type="dxa"/>
          </w:tcPr>
          <w:p w14:paraId="7D1E100C" w14:textId="77777777" w:rsidR="00714CC5" w:rsidRPr="006C3AF8" w:rsidRDefault="00714CC5" w:rsidP="00714CC5">
            <w:pPr>
              <w:rPr>
                <w:rFonts w:ascii="DIN" w:hAnsi="DIN" w:cstheme="majorHAnsi"/>
              </w:rPr>
            </w:pPr>
          </w:p>
        </w:tc>
      </w:tr>
      <w:tr w:rsidR="00714CC5" w:rsidRPr="006C3AF8" w14:paraId="4CA9DC97" w14:textId="77777777" w:rsidTr="00C15BF4">
        <w:tc>
          <w:tcPr>
            <w:tcW w:w="3397" w:type="dxa"/>
          </w:tcPr>
          <w:p w14:paraId="010128F5" w14:textId="2D43D1E5" w:rsidR="00714CC5" w:rsidRPr="006C3AF8" w:rsidRDefault="00714CC5" w:rsidP="00714CC5">
            <w:pPr>
              <w:rPr>
                <w:rFonts w:ascii="DIN" w:hAnsi="DIN" w:cstheme="majorHAnsi"/>
              </w:rPr>
            </w:pPr>
            <w:r w:rsidRPr="006C3AF8">
              <w:rPr>
                <w:rFonts w:ascii="DIN" w:hAnsi="DIN" w:cstheme="majorHAnsi"/>
              </w:rPr>
              <w:t>Address of property being mortgaged:</w:t>
            </w:r>
          </w:p>
        </w:tc>
        <w:tc>
          <w:tcPr>
            <w:tcW w:w="5619" w:type="dxa"/>
          </w:tcPr>
          <w:p w14:paraId="248CE7EB" w14:textId="77777777" w:rsidR="00714CC5" w:rsidRPr="006C3AF8" w:rsidRDefault="00714CC5" w:rsidP="00714CC5">
            <w:pPr>
              <w:rPr>
                <w:rFonts w:ascii="DIN" w:hAnsi="DIN" w:cstheme="majorHAnsi"/>
              </w:rPr>
            </w:pPr>
          </w:p>
        </w:tc>
      </w:tr>
      <w:tr w:rsidR="00714CC5" w:rsidRPr="006C3AF8" w14:paraId="3A76315F" w14:textId="77777777" w:rsidTr="00C15BF4">
        <w:tc>
          <w:tcPr>
            <w:tcW w:w="3397" w:type="dxa"/>
          </w:tcPr>
          <w:p w14:paraId="2B80775E" w14:textId="3DEF1C53" w:rsidR="00714CC5" w:rsidRPr="006C3AF8" w:rsidRDefault="00714CC5" w:rsidP="00714CC5">
            <w:pPr>
              <w:rPr>
                <w:rFonts w:ascii="DIN" w:hAnsi="DIN" w:cstheme="majorHAnsi"/>
              </w:rPr>
            </w:pPr>
            <w:r w:rsidRPr="006C3AF8">
              <w:rPr>
                <w:rFonts w:ascii="DIN" w:hAnsi="DIN" w:cstheme="majorHAnsi"/>
              </w:rPr>
              <w:t xml:space="preserve">Details of </w:t>
            </w:r>
            <w:r w:rsidRPr="006C3AF8">
              <w:rPr>
                <w:rFonts w:ascii="DIN" w:hAnsi="DIN" w:cstheme="majorHAnsi"/>
                <w:b/>
                <w:bCs/>
                <w:color w:val="FF0000"/>
              </w:rPr>
              <w:t>new</w:t>
            </w:r>
            <w:r w:rsidRPr="006C3AF8">
              <w:rPr>
                <w:rFonts w:ascii="DIN" w:hAnsi="DIN" w:cstheme="majorHAnsi"/>
                <w:color w:val="FF0000"/>
              </w:rPr>
              <w:t xml:space="preserve"> </w:t>
            </w:r>
            <w:r w:rsidRPr="006C3AF8">
              <w:rPr>
                <w:rFonts w:ascii="DIN" w:hAnsi="DIN" w:cstheme="majorHAnsi"/>
              </w:rPr>
              <w:t>product requested (fixed/discounted/term of product):</w:t>
            </w:r>
          </w:p>
        </w:tc>
        <w:tc>
          <w:tcPr>
            <w:tcW w:w="5619" w:type="dxa"/>
          </w:tcPr>
          <w:p w14:paraId="7A701F85" w14:textId="77777777" w:rsidR="00714CC5" w:rsidRPr="006C3AF8" w:rsidRDefault="00714CC5" w:rsidP="00714CC5">
            <w:pPr>
              <w:rPr>
                <w:rFonts w:ascii="DIN" w:hAnsi="DIN" w:cstheme="majorHAnsi"/>
              </w:rPr>
            </w:pPr>
          </w:p>
        </w:tc>
      </w:tr>
      <w:tr w:rsidR="00714CC5" w:rsidRPr="006C3AF8" w14:paraId="4578E4AF" w14:textId="77777777" w:rsidTr="00C15BF4">
        <w:tc>
          <w:tcPr>
            <w:tcW w:w="3397" w:type="dxa"/>
          </w:tcPr>
          <w:p w14:paraId="6350CD52" w14:textId="418B3296" w:rsidR="00714CC5" w:rsidRPr="006C3AF8" w:rsidRDefault="00EE58D0" w:rsidP="00714CC5">
            <w:pPr>
              <w:rPr>
                <w:rFonts w:ascii="DIN" w:hAnsi="DIN" w:cstheme="majorHAnsi"/>
              </w:rPr>
            </w:pPr>
            <w:r w:rsidRPr="006C3AF8">
              <w:rPr>
                <w:rFonts w:ascii="DIN" w:hAnsi="DIN" w:cstheme="majorHAnsi"/>
              </w:rPr>
              <w:t>Notes:</w:t>
            </w:r>
          </w:p>
        </w:tc>
        <w:tc>
          <w:tcPr>
            <w:tcW w:w="5619" w:type="dxa"/>
          </w:tcPr>
          <w:p w14:paraId="2DE1AB64" w14:textId="77777777" w:rsidR="00714CC5" w:rsidRPr="006C3AF8" w:rsidRDefault="00714CC5" w:rsidP="00714CC5">
            <w:pPr>
              <w:rPr>
                <w:rFonts w:ascii="DIN" w:hAnsi="DIN" w:cstheme="majorHAnsi"/>
              </w:rPr>
            </w:pPr>
          </w:p>
        </w:tc>
      </w:tr>
    </w:tbl>
    <w:p w14:paraId="712BC23F" w14:textId="0D75FDEA" w:rsidR="006C3AF8" w:rsidRPr="006C3AF8" w:rsidRDefault="00AF7CC1">
      <w:pPr>
        <w:rPr>
          <w:rFonts w:ascii="DIN" w:hAnsi="DIN" w:cstheme="majorHAnsi"/>
          <w:i/>
          <w:iCs/>
        </w:rPr>
      </w:pPr>
      <w:r w:rsidRPr="006C3AF8">
        <w:rPr>
          <w:rFonts w:ascii="DIN" w:hAnsi="DIN" w:cstheme="majorHAnsi"/>
          <w:b/>
          <w:bCs/>
        </w:rPr>
        <w:t xml:space="preserve">Where the last Offer was issued more than 30 days ago, </w:t>
      </w:r>
      <w:r w:rsidR="00714CC5" w:rsidRPr="006C3AF8">
        <w:rPr>
          <w:rFonts w:ascii="DIN" w:hAnsi="DIN" w:cstheme="majorHAnsi"/>
          <w:b/>
          <w:bCs/>
        </w:rPr>
        <w:t>I have provided the following documents</w:t>
      </w:r>
      <w:r w:rsidR="00C15BF4" w:rsidRPr="006C3AF8">
        <w:rPr>
          <w:rFonts w:ascii="DIN" w:hAnsi="DIN" w:cstheme="majorHAnsi"/>
          <w:b/>
          <w:bCs/>
        </w:rPr>
        <w:t>*</w:t>
      </w:r>
      <w:r w:rsidR="00E72721" w:rsidRPr="006C3AF8">
        <w:rPr>
          <w:rFonts w:ascii="DIN" w:hAnsi="DIN" w:cstheme="majorHAnsi"/>
          <w:b/>
          <w:bCs/>
        </w:rPr>
        <w:t xml:space="preserve"> for all applicants</w:t>
      </w:r>
      <w:r w:rsidR="00EE58D0" w:rsidRPr="006C3AF8">
        <w:rPr>
          <w:rFonts w:ascii="DIN" w:hAnsi="DIN" w:cstheme="majorHAnsi"/>
          <w:b/>
          <w:bCs/>
        </w:rPr>
        <w:t xml:space="preserve">:  </w:t>
      </w:r>
      <w:r w:rsidR="00EE58D0" w:rsidRPr="006C3AF8">
        <w:rPr>
          <w:rFonts w:ascii="DIN" w:hAnsi="DIN" w:cstheme="majorHAnsi"/>
          <w:i/>
          <w:iCs/>
        </w:rPr>
        <w:t xml:space="preserve">* for applications submitted online, these documents </w:t>
      </w:r>
      <w:r w:rsidR="00C15BF4" w:rsidRPr="006C3AF8">
        <w:rPr>
          <w:rFonts w:ascii="DIN" w:hAnsi="DIN" w:cstheme="majorHAnsi"/>
          <w:i/>
          <w:iCs/>
        </w:rPr>
        <w:t xml:space="preserve">along with this form </w:t>
      </w:r>
      <w:r w:rsidR="00EE58D0" w:rsidRPr="006C3AF8">
        <w:rPr>
          <w:rFonts w:ascii="DIN" w:hAnsi="DIN" w:cstheme="majorHAnsi"/>
          <w:i/>
          <w:iCs/>
        </w:rPr>
        <w:t>must be uploaded to our online portal</w:t>
      </w:r>
      <w:r w:rsidR="00AA5A04" w:rsidRPr="006C3AF8">
        <w:rPr>
          <w:rFonts w:ascii="DIN" w:hAnsi="DIN" w:cstheme="majorHAnsi"/>
          <w:i/>
          <w:iCs/>
        </w:rPr>
        <w:t>,</w:t>
      </w:r>
      <w:r w:rsidR="00EE58D0" w:rsidRPr="006C3AF8">
        <w:rPr>
          <w:rFonts w:ascii="DIN" w:hAnsi="DIN" w:cstheme="majorHAnsi"/>
          <w:i/>
          <w:iCs/>
        </w:rPr>
        <w:t xml:space="preserve"> prior to re-issue of Offer. </w:t>
      </w:r>
      <w:r w:rsidR="001139E6" w:rsidRPr="006C3AF8">
        <w:rPr>
          <w:rFonts w:ascii="DIN" w:hAnsi="DIN" w:cstheme="majorHAnsi"/>
          <w:b/>
          <w:bCs/>
          <w:i/>
          <w:iCs/>
        </w:rPr>
        <w:t>Please choose ‘miscellaneous’ when selecting a label for this form.</w:t>
      </w:r>
      <w:r w:rsidR="001139E6" w:rsidRPr="006C3AF8">
        <w:rPr>
          <w:rFonts w:ascii="DIN" w:hAnsi="DIN" w:cstheme="majorHAnsi"/>
          <w:i/>
          <w:iCs/>
        </w:rPr>
        <w:t xml:space="preserve"> </w:t>
      </w:r>
      <w:r w:rsidR="009E05C2" w:rsidRPr="006C3AF8">
        <w:rPr>
          <w:rFonts w:ascii="DIN" w:hAnsi="DIN" w:cstheme="majorHAnsi"/>
          <w:i/>
          <w:iCs/>
        </w:rPr>
        <w:t xml:space="preserve">When uploaded, please </w:t>
      </w:r>
      <w:r w:rsidR="00C15BF4" w:rsidRPr="006C3AF8">
        <w:rPr>
          <w:rFonts w:ascii="DIN" w:hAnsi="DIN" w:cstheme="majorHAnsi"/>
          <w:i/>
          <w:iCs/>
        </w:rPr>
        <w:t>email</w:t>
      </w:r>
      <w:r w:rsidR="009E05C2" w:rsidRPr="006C3AF8">
        <w:rPr>
          <w:rFonts w:ascii="DIN" w:hAnsi="DIN" w:cstheme="majorHAnsi"/>
          <w:i/>
          <w:iCs/>
        </w:rPr>
        <w:t xml:space="preserve"> </w:t>
      </w:r>
      <w:hyperlink r:id="rId9" w:history="1">
        <w:r w:rsidR="00C15BF4" w:rsidRPr="006C3AF8">
          <w:rPr>
            <w:rStyle w:val="Hyperlink"/>
            <w:rFonts w:ascii="DIN" w:hAnsi="DIN" w:cstheme="majorHAnsi"/>
            <w:i/>
            <w:iCs/>
          </w:rPr>
          <w:t>mortgagesupport@theprogressive.com</w:t>
        </w:r>
      </w:hyperlink>
      <w:r w:rsidR="00C15BF4" w:rsidRPr="006C3AF8">
        <w:rPr>
          <w:rFonts w:ascii="DIN" w:hAnsi="DIN" w:cstheme="majorHAnsi"/>
          <w:i/>
          <w:iCs/>
        </w:rPr>
        <w:t xml:space="preserve"> to advise us you have submitted a rate change request</w:t>
      </w:r>
      <w:r w:rsidR="009E05C2" w:rsidRPr="006C3AF8">
        <w:rPr>
          <w:rFonts w:ascii="DIN" w:hAnsi="DIN" w:cstheme="majorHAnsi"/>
          <w:i/>
          <w:iCs/>
        </w:rPr>
        <w:t>.</w:t>
      </w:r>
      <w:r w:rsidR="00EE58D0" w:rsidRPr="006C3AF8">
        <w:rPr>
          <w:rFonts w:ascii="DIN" w:hAnsi="DIN" w:cstheme="majorHAnsi"/>
          <w:i/>
          <w:iCs/>
        </w:rPr>
        <w:t xml:space="preserve"> For paper applications, email documents to </w:t>
      </w:r>
      <w:hyperlink r:id="rId10" w:history="1">
        <w:r w:rsidR="006C3AF8" w:rsidRPr="00C72CEB">
          <w:rPr>
            <w:rStyle w:val="Hyperlink"/>
            <w:rFonts w:ascii="DIN" w:hAnsi="DIN" w:cstheme="majorHAnsi"/>
            <w:i/>
            <w:iCs/>
          </w:rPr>
          <w:t>mortgagesupport@theprogressive.com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E72721" w:rsidRPr="006C3AF8" w14:paraId="3439BE3F" w14:textId="77777777" w:rsidTr="00E72721">
        <w:tc>
          <w:tcPr>
            <w:tcW w:w="6799" w:type="dxa"/>
          </w:tcPr>
          <w:p w14:paraId="138C0461" w14:textId="5AFA7132" w:rsidR="00E72721" w:rsidRPr="006C3AF8" w:rsidRDefault="00E72721">
            <w:pPr>
              <w:rPr>
                <w:rFonts w:ascii="DIN" w:hAnsi="DIN" w:cstheme="majorHAnsi"/>
                <w:b/>
                <w:bCs/>
              </w:rPr>
            </w:pPr>
          </w:p>
        </w:tc>
        <w:tc>
          <w:tcPr>
            <w:tcW w:w="2217" w:type="dxa"/>
          </w:tcPr>
          <w:p w14:paraId="7D90B9ED" w14:textId="7272D9C6" w:rsidR="00E72721" w:rsidRPr="006C3AF8" w:rsidRDefault="00E72721">
            <w:pPr>
              <w:rPr>
                <w:rFonts w:ascii="DIN" w:hAnsi="DIN" w:cstheme="majorHAnsi"/>
              </w:rPr>
            </w:pPr>
            <w:r w:rsidRPr="006C3AF8">
              <w:rPr>
                <w:rFonts w:ascii="DIN" w:hAnsi="DIN" w:cstheme="majorHAnsi"/>
              </w:rPr>
              <w:t>Confirm / tick</w:t>
            </w:r>
          </w:p>
        </w:tc>
      </w:tr>
      <w:tr w:rsidR="00E72721" w:rsidRPr="006C3AF8" w14:paraId="19417AA9" w14:textId="77777777" w:rsidTr="00E72721">
        <w:tc>
          <w:tcPr>
            <w:tcW w:w="6799" w:type="dxa"/>
          </w:tcPr>
          <w:p w14:paraId="040D9C60" w14:textId="54D57D81" w:rsidR="00E72721" w:rsidRPr="006C3AF8" w:rsidRDefault="00E72721">
            <w:pPr>
              <w:rPr>
                <w:rFonts w:ascii="DIN" w:hAnsi="DIN" w:cstheme="majorHAnsi"/>
                <w:b/>
                <w:bCs/>
                <w:color w:val="FF0000"/>
              </w:rPr>
            </w:pPr>
            <w:r w:rsidRPr="006C3AF8">
              <w:rPr>
                <w:rFonts w:ascii="DIN" w:hAnsi="DIN" w:cstheme="majorHAnsi"/>
                <w:b/>
                <w:bCs/>
                <w:color w:val="FF0000"/>
              </w:rPr>
              <w:t>If employed</w:t>
            </w:r>
          </w:p>
        </w:tc>
        <w:tc>
          <w:tcPr>
            <w:tcW w:w="2217" w:type="dxa"/>
          </w:tcPr>
          <w:p w14:paraId="1934CA4C" w14:textId="77777777" w:rsidR="00E72721" w:rsidRPr="006C3AF8" w:rsidRDefault="00E72721">
            <w:pPr>
              <w:rPr>
                <w:rFonts w:ascii="DIN" w:hAnsi="DIN" w:cstheme="majorHAnsi"/>
              </w:rPr>
            </w:pPr>
          </w:p>
        </w:tc>
      </w:tr>
      <w:tr w:rsidR="00E72721" w:rsidRPr="006C3AF8" w14:paraId="127C1961" w14:textId="77777777" w:rsidTr="00E72721">
        <w:tc>
          <w:tcPr>
            <w:tcW w:w="6799" w:type="dxa"/>
          </w:tcPr>
          <w:p w14:paraId="26444830" w14:textId="7AD78161" w:rsidR="00E72721" w:rsidRPr="006C3AF8" w:rsidRDefault="00E72721">
            <w:pPr>
              <w:rPr>
                <w:rFonts w:ascii="DIN" w:hAnsi="DIN" w:cstheme="majorHAnsi"/>
              </w:rPr>
            </w:pPr>
            <w:r w:rsidRPr="006C3AF8">
              <w:rPr>
                <w:rFonts w:ascii="DIN" w:hAnsi="DIN" w:cstheme="majorHAnsi"/>
              </w:rPr>
              <w:t xml:space="preserve">Latest month’s payslip and latest bank statement showing income credit </w:t>
            </w:r>
          </w:p>
        </w:tc>
        <w:tc>
          <w:tcPr>
            <w:tcW w:w="2217" w:type="dxa"/>
          </w:tcPr>
          <w:p w14:paraId="24920FFD" w14:textId="77777777" w:rsidR="00E72721" w:rsidRPr="006C3AF8" w:rsidRDefault="00E72721">
            <w:pPr>
              <w:rPr>
                <w:rFonts w:ascii="DIN" w:hAnsi="DIN" w:cstheme="majorHAnsi"/>
              </w:rPr>
            </w:pPr>
          </w:p>
        </w:tc>
      </w:tr>
      <w:tr w:rsidR="00E72721" w:rsidRPr="006C3AF8" w14:paraId="50C57DDD" w14:textId="77777777" w:rsidTr="00E72721">
        <w:tc>
          <w:tcPr>
            <w:tcW w:w="6799" w:type="dxa"/>
          </w:tcPr>
          <w:p w14:paraId="3DE6681E" w14:textId="6B77390E" w:rsidR="00E72721" w:rsidRPr="006C3AF8" w:rsidRDefault="00E72721">
            <w:pPr>
              <w:rPr>
                <w:rFonts w:ascii="DIN" w:hAnsi="DIN" w:cstheme="majorHAnsi"/>
              </w:rPr>
            </w:pPr>
          </w:p>
        </w:tc>
        <w:tc>
          <w:tcPr>
            <w:tcW w:w="2217" w:type="dxa"/>
          </w:tcPr>
          <w:p w14:paraId="4B35247C" w14:textId="77777777" w:rsidR="00E72721" w:rsidRPr="006C3AF8" w:rsidRDefault="00E72721">
            <w:pPr>
              <w:rPr>
                <w:rFonts w:ascii="DIN" w:hAnsi="DIN" w:cstheme="majorHAnsi"/>
              </w:rPr>
            </w:pPr>
          </w:p>
        </w:tc>
      </w:tr>
      <w:tr w:rsidR="00E72721" w:rsidRPr="006C3AF8" w14:paraId="606A2472" w14:textId="77777777" w:rsidTr="00E72721">
        <w:tc>
          <w:tcPr>
            <w:tcW w:w="6799" w:type="dxa"/>
          </w:tcPr>
          <w:p w14:paraId="437A78CD" w14:textId="75212D9A" w:rsidR="00E72721" w:rsidRPr="006C3AF8" w:rsidRDefault="00E72721">
            <w:pPr>
              <w:rPr>
                <w:rFonts w:ascii="DIN" w:hAnsi="DIN" w:cstheme="majorHAnsi"/>
                <w:b/>
                <w:bCs/>
              </w:rPr>
            </w:pPr>
            <w:r w:rsidRPr="006C3AF8">
              <w:rPr>
                <w:rFonts w:ascii="DIN" w:hAnsi="DIN" w:cstheme="majorHAnsi"/>
                <w:b/>
                <w:bCs/>
                <w:color w:val="FF0000"/>
              </w:rPr>
              <w:t>If self-employed or other income</w:t>
            </w:r>
          </w:p>
        </w:tc>
        <w:tc>
          <w:tcPr>
            <w:tcW w:w="2217" w:type="dxa"/>
          </w:tcPr>
          <w:p w14:paraId="4C79316E" w14:textId="77777777" w:rsidR="00E72721" w:rsidRPr="006C3AF8" w:rsidRDefault="00E72721">
            <w:pPr>
              <w:rPr>
                <w:rFonts w:ascii="DIN" w:hAnsi="DIN" w:cstheme="majorHAnsi"/>
              </w:rPr>
            </w:pPr>
          </w:p>
        </w:tc>
      </w:tr>
      <w:tr w:rsidR="00E72721" w:rsidRPr="006C3AF8" w14:paraId="36F5F611" w14:textId="77777777" w:rsidTr="00E72721">
        <w:tc>
          <w:tcPr>
            <w:tcW w:w="6799" w:type="dxa"/>
          </w:tcPr>
          <w:p w14:paraId="6305214C" w14:textId="527DF1C8" w:rsidR="00E72721" w:rsidRPr="006C3AF8" w:rsidRDefault="00E72721">
            <w:pPr>
              <w:rPr>
                <w:rFonts w:ascii="DIN" w:hAnsi="DIN" w:cstheme="majorHAnsi"/>
              </w:rPr>
            </w:pPr>
            <w:r w:rsidRPr="006C3AF8">
              <w:rPr>
                <w:rFonts w:ascii="DIN" w:hAnsi="DIN" w:cstheme="majorHAnsi"/>
              </w:rPr>
              <w:t>Latest month’s personal bank statement, showing income credit</w:t>
            </w:r>
          </w:p>
        </w:tc>
        <w:tc>
          <w:tcPr>
            <w:tcW w:w="2217" w:type="dxa"/>
          </w:tcPr>
          <w:p w14:paraId="56DB526D" w14:textId="77777777" w:rsidR="00E72721" w:rsidRPr="006C3AF8" w:rsidRDefault="00E72721">
            <w:pPr>
              <w:rPr>
                <w:rFonts w:ascii="DIN" w:hAnsi="DIN" w:cstheme="majorHAnsi"/>
              </w:rPr>
            </w:pPr>
          </w:p>
        </w:tc>
      </w:tr>
      <w:tr w:rsidR="00E72721" w:rsidRPr="006C3AF8" w14:paraId="56C081A9" w14:textId="77777777" w:rsidTr="00E72721">
        <w:tc>
          <w:tcPr>
            <w:tcW w:w="6799" w:type="dxa"/>
          </w:tcPr>
          <w:p w14:paraId="14EDB52F" w14:textId="77777777" w:rsidR="00E72721" w:rsidRPr="006C3AF8" w:rsidRDefault="00E72721">
            <w:pPr>
              <w:rPr>
                <w:rFonts w:ascii="DIN" w:hAnsi="DIN" w:cstheme="majorHAnsi"/>
              </w:rPr>
            </w:pPr>
          </w:p>
        </w:tc>
        <w:tc>
          <w:tcPr>
            <w:tcW w:w="2217" w:type="dxa"/>
          </w:tcPr>
          <w:p w14:paraId="7E4C78BA" w14:textId="77777777" w:rsidR="00E72721" w:rsidRPr="006C3AF8" w:rsidRDefault="00E72721">
            <w:pPr>
              <w:rPr>
                <w:rFonts w:ascii="DIN" w:hAnsi="DIN" w:cstheme="majorHAnsi"/>
              </w:rPr>
            </w:pPr>
          </w:p>
        </w:tc>
      </w:tr>
      <w:tr w:rsidR="000E53F0" w:rsidRPr="006C3AF8" w14:paraId="7B602D46" w14:textId="77777777" w:rsidTr="00E72721">
        <w:tc>
          <w:tcPr>
            <w:tcW w:w="6799" w:type="dxa"/>
          </w:tcPr>
          <w:p w14:paraId="3BC4DCE9" w14:textId="7C711E62" w:rsidR="000E53F0" w:rsidRPr="006C3AF8" w:rsidRDefault="000E53F0">
            <w:pPr>
              <w:rPr>
                <w:rFonts w:ascii="DIN" w:hAnsi="DIN" w:cstheme="majorHAnsi"/>
                <w:b/>
                <w:bCs/>
              </w:rPr>
            </w:pPr>
            <w:r w:rsidRPr="006C3AF8">
              <w:rPr>
                <w:rFonts w:ascii="DIN" w:hAnsi="DIN" w:cstheme="majorHAnsi"/>
                <w:b/>
                <w:bCs/>
                <w:color w:val="FF0000"/>
              </w:rPr>
              <w:t>Product changing from variable to fixed or vice versa?</w:t>
            </w:r>
          </w:p>
        </w:tc>
        <w:tc>
          <w:tcPr>
            <w:tcW w:w="2217" w:type="dxa"/>
          </w:tcPr>
          <w:p w14:paraId="0A5BB5F5" w14:textId="77777777" w:rsidR="000E53F0" w:rsidRPr="006C3AF8" w:rsidRDefault="000E53F0">
            <w:pPr>
              <w:rPr>
                <w:rFonts w:ascii="DIN" w:hAnsi="DIN" w:cstheme="majorHAnsi"/>
              </w:rPr>
            </w:pPr>
          </w:p>
        </w:tc>
      </w:tr>
      <w:tr w:rsidR="000E53F0" w:rsidRPr="006C3AF8" w14:paraId="687787CD" w14:textId="77777777" w:rsidTr="00E72721">
        <w:tc>
          <w:tcPr>
            <w:tcW w:w="6799" w:type="dxa"/>
          </w:tcPr>
          <w:p w14:paraId="73261526" w14:textId="0FDC8FC7" w:rsidR="000E53F0" w:rsidRPr="006C3AF8" w:rsidRDefault="000E53F0">
            <w:pPr>
              <w:rPr>
                <w:rFonts w:ascii="DIN" w:hAnsi="DIN" w:cstheme="majorHAnsi"/>
                <w:color w:val="FF0000"/>
              </w:rPr>
            </w:pPr>
            <w:r w:rsidRPr="006C3AF8">
              <w:rPr>
                <w:rFonts w:ascii="DIN" w:hAnsi="DIN" w:cstheme="majorHAnsi"/>
              </w:rPr>
              <w:t>ESIS document showing new product</w:t>
            </w:r>
          </w:p>
        </w:tc>
        <w:tc>
          <w:tcPr>
            <w:tcW w:w="2217" w:type="dxa"/>
          </w:tcPr>
          <w:p w14:paraId="170651A9" w14:textId="77777777" w:rsidR="000E53F0" w:rsidRPr="006C3AF8" w:rsidRDefault="000E53F0">
            <w:pPr>
              <w:rPr>
                <w:rFonts w:ascii="DIN" w:hAnsi="DIN" w:cstheme="majorHAnsi"/>
              </w:rPr>
            </w:pPr>
          </w:p>
        </w:tc>
      </w:tr>
    </w:tbl>
    <w:p w14:paraId="16782FD5" w14:textId="1F5E20D7" w:rsidR="00E72721" w:rsidRPr="006C3AF8" w:rsidRDefault="00AA5A04" w:rsidP="00E72721">
      <w:pPr>
        <w:rPr>
          <w:rFonts w:ascii="DIN" w:hAnsi="DIN" w:cstheme="majorHAnsi"/>
          <w:b/>
          <w:bCs/>
        </w:rPr>
      </w:pPr>
      <w:r w:rsidRPr="006C3AF8">
        <w:rPr>
          <w:rFonts w:ascii="DIN" w:hAnsi="DIN" w:cstheme="majorHAnsi"/>
          <w:b/>
          <w:bCs/>
        </w:rPr>
        <w:t>Intermediary Declaration:</w:t>
      </w:r>
      <w:r w:rsidR="000E53F0" w:rsidRPr="006C3AF8">
        <w:rPr>
          <w:rFonts w:ascii="DIN" w:hAnsi="DIN" w:cstheme="majorHAnsi"/>
          <w:b/>
          <w:bCs/>
        </w:rPr>
        <w:t xml:space="preserve">  </w:t>
      </w:r>
      <w:r w:rsidR="00EE58D0" w:rsidRPr="006C3AF8">
        <w:rPr>
          <w:rFonts w:ascii="DIN" w:hAnsi="DIN" w:cstheme="majorHAnsi"/>
          <w:b/>
          <w:bCs/>
        </w:rPr>
        <w:t xml:space="preserve">By submitting this </w:t>
      </w:r>
      <w:r w:rsidRPr="006C3AF8">
        <w:rPr>
          <w:rFonts w:ascii="DIN" w:hAnsi="DIN" w:cstheme="majorHAnsi"/>
          <w:b/>
          <w:bCs/>
        </w:rPr>
        <w:t>request</w:t>
      </w:r>
      <w:r w:rsidR="00EE58D0" w:rsidRPr="006C3AF8">
        <w:rPr>
          <w:rFonts w:ascii="DIN" w:hAnsi="DIN" w:cstheme="majorHAnsi"/>
          <w:b/>
          <w:bCs/>
        </w:rPr>
        <w:t xml:space="preserve"> to Progressive Building Society, </w:t>
      </w:r>
      <w:r w:rsidR="00E72721" w:rsidRPr="006C3AF8">
        <w:rPr>
          <w:rFonts w:ascii="DIN" w:hAnsi="DIN" w:cstheme="majorHAnsi"/>
          <w:b/>
          <w:bCs/>
        </w:rPr>
        <w:t xml:space="preserve">I confirm the applicant(s) have not been affected by any changes in circumstances that may impact their ability to meet future mortgage payments, </w:t>
      </w:r>
      <w:proofErr w:type="gramStart"/>
      <w:r w:rsidR="00E72721" w:rsidRPr="006C3AF8">
        <w:rPr>
          <w:rFonts w:ascii="DIN" w:hAnsi="DIN" w:cstheme="majorHAnsi"/>
          <w:b/>
          <w:bCs/>
        </w:rPr>
        <w:t>e.g.</w:t>
      </w:r>
      <w:proofErr w:type="gramEnd"/>
      <w:r w:rsidR="00E72721" w:rsidRPr="006C3AF8">
        <w:rPr>
          <w:rFonts w:ascii="DIN" w:hAnsi="DIN" w:cstheme="majorHAnsi"/>
          <w:b/>
          <w:bCs/>
        </w:rPr>
        <w:t xml:space="preserve"> change of employment, increase in outgoings or expenditure.</w:t>
      </w:r>
    </w:p>
    <w:p w14:paraId="4955F973" w14:textId="64363678" w:rsidR="00EE58D0" w:rsidRPr="006C3AF8" w:rsidRDefault="00AA5A04" w:rsidP="00E72721">
      <w:pPr>
        <w:rPr>
          <w:rFonts w:ascii="DIN" w:hAnsi="DIN" w:cstheme="majorHAnsi"/>
          <w:b/>
          <w:bCs/>
        </w:rPr>
      </w:pPr>
      <w:r w:rsidRPr="006C3AF8">
        <w:rPr>
          <w:rFonts w:ascii="DIN" w:hAnsi="DIN" w:cstheme="majorHAnsi"/>
          <w:b/>
          <w:bCs/>
        </w:rPr>
        <w:t>Email your request to email address:</w:t>
      </w:r>
      <w:r w:rsidR="00EE58D0" w:rsidRPr="006C3AF8">
        <w:rPr>
          <w:rFonts w:ascii="DIN" w:hAnsi="DIN" w:cstheme="majorHAnsi"/>
          <w:b/>
          <w:bCs/>
        </w:rPr>
        <w:t xml:space="preserve"> </w:t>
      </w:r>
      <w:r w:rsidR="0027498A" w:rsidRPr="006C3AF8">
        <w:rPr>
          <w:rFonts w:ascii="DIN" w:hAnsi="DIN" w:cstheme="majorHAnsi"/>
          <w:b/>
          <w:bCs/>
          <w:color w:val="FF0000"/>
        </w:rPr>
        <w:t>mortgagesupport@theprogressive.com</w:t>
      </w:r>
    </w:p>
    <w:p w14:paraId="7DA8EB70" w14:textId="076CEB19" w:rsidR="00E72721" w:rsidRPr="006C3AF8" w:rsidRDefault="00EE58D0" w:rsidP="00E72721">
      <w:pPr>
        <w:rPr>
          <w:rFonts w:ascii="DIN" w:hAnsi="DIN" w:cstheme="majorHAnsi"/>
        </w:rPr>
      </w:pPr>
      <w:r w:rsidRPr="006C3AF8">
        <w:rPr>
          <w:rFonts w:ascii="DIN" w:hAnsi="DIN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7EDC3" wp14:editId="7D0A4817">
                <wp:simplePos x="0" y="0"/>
                <wp:positionH relativeFrom="margin">
                  <wp:posOffset>-19051</wp:posOffset>
                </wp:positionH>
                <wp:positionV relativeFrom="paragraph">
                  <wp:posOffset>222884</wp:posOffset>
                </wp:positionV>
                <wp:extent cx="5800725" cy="7334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86342" w14:textId="77777777" w:rsidR="00E72721" w:rsidRDefault="00E727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7ED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17.55pt;width:456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2VPNwIAAHw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" fillcolor="white [3201]" strokeweight=".5pt">
                <v:textbox>
                  <w:txbxContent>
                    <w:p w14:paraId="0FA86342" w14:textId="77777777" w:rsidR="00E72721" w:rsidRDefault="00E72721"/>
                  </w:txbxContent>
                </v:textbox>
                <w10:wrap anchorx="margin"/>
              </v:shape>
            </w:pict>
          </mc:Fallback>
        </mc:AlternateContent>
      </w:r>
      <w:r w:rsidR="00E72721" w:rsidRPr="006C3AF8">
        <w:rPr>
          <w:rFonts w:ascii="DIN" w:hAnsi="DIN" w:cstheme="majorHAnsi"/>
        </w:rPr>
        <w:t>Other information</w:t>
      </w:r>
      <w:r w:rsidRPr="006C3AF8">
        <w:rPr>
          <w:rFonts w:ascii="DIN" w:hAnsi="DIN" w:cstheme="majorHAnsi"/>
        </w:rPr>
        <w:t>:</w:t>
      </w:r>
    </w:p>
    <w:p w14:paraId="629F7691" w14:textId="150BF970" w:rsidR="00E72721" w:rsidRPr="006C3AF8" w:rsidRDefault="00E72721" w:rsidP="00EE58D0">
      <w:pPr>
        <w:rPr>
          <w:rFonts w:ascii="DIN" w:hAnsi="DIN" w:cstheme="majorHAnsi"/>
        </w:rPr>
      </w:pPr>
    </w:p>
    <w:p w14:paraId="34D57FB8" w14:textId="56F246D7" w:rsidR="00E72721" w:rsidRPr="006C3AF8" w:rsidRDefault="00E72721" w:rsidP="00E72721">
      <w:pPr>
        <w:pStyle w:val="ListParagraph"/>
        <w:rPr>
          <w:rFonts w:ascii="DIN" w:hAnsi="DIN" w:cstheme="majorHAnsi"/>
        </w:rPr>
      </w:pPr>
    </w:p>
    <w:p w14:paraId="6A3C7FF8" w14:textId="77777777" w:rsidR="00C9289C" w:rsidRPr="006C3AF8" w:rsidRDefault="00C9289C" w:rsidP="00EE58D0">
      <w:pPr>
        <w:pStyle w:val="ListParagraph"/>
        <w:jc w:val="center"/>
        <w:rPr>
          <w:rFonts w:ascii="DIN" w:hAnsi="DIN" w:cstheme="majorHAnsi"/>
          <w:color w:val="FF0000"/>
        </w:rPr>
      </w:pPr>
    </w:p>
    <w:p w14:paraId="2CB41AB7" w14:textId="77777777" w:rsidR="00C9289C" w:rsidRPr="006C3AF8" w:rsidRDefault="00C9289C" w:rsidP="00EE58D0">
      <w:pPr>
        <w:pStyle w:val="ListParagraph"/>
        <w:jc w:val="center"/>
        <w:rPr>
          <w:rFonts w:ascii="DIN" w:hAnsi="DIN" w:cstheme="majorHAnsi"/>
          <w:color w:val="FF0000"/>
        </w:rPr>
      </w:pPr>
    </w:p>
    <w:p w14:paraId="56FCA7DE" w14:textId="518AE716" w:rsidR="00CE770B" w:rsidRDefault="00EE58D0" w:rsidP="00EE58D0">
      <w:pPr>
        <w:pStyle w:val="ListParagraph"/>
        <w:jc w:val="center"/>
        <w:rPr>
          <w:rFonts w:ascii="DIN" w:hAnsi="DIN" w:cstheme="majorHAnsi"/>
          <w:b/>
          <w:bCs/>
          <w:color w:val="FF0000"/>
        </w:rPr>
      </w:pPr>
      <w:r w:rsidRPr="00CE770B">
        <w:rPr>
          <w:rFonts w:ascii="DIN" w:hAnsi="DIN" w:cstheme="majorHAnsi"/>
          <w:b/>
          <w:bCs/>
          <w:color w:val="FF0000"/>
        </w:rPr>
        <w:t xml:space="preserve">Customer &amp; Broker Support Team </w:t>
      </w:r>
    </w:p>
    <w:p w14:paraId="58D0267C" w14:textId="77777777" w:rsidR="00CE770B" w:rsidRDefault="00CE770B" w:rsidP="00EE58D0">
      <w:pPr>
        <w:pStyle w:val="ListParagraph"/>
        <w:jc w:val="center"/>
        <w:rPr>
          <w:rFonts w:ascii="DIN" w:hAnsi="DIN" w:cstheme="majorHAnsi"/>
          <w:b/>
          <w:bCs/>
          <w:color w:val="FF0000"/>
        </w:rPr>
      </w:pPr>
    </w:p>
    <w:p w14:paraId="3ED90343" w14:textId="2FF2689F" w:rsidR="00CE770B" w:rsidRDefault="00EE58D0" w:rsidP="00EE58D0">
      <w:pPr>
        <w:pStyle w:val="ListParagraph"/>
        <w:jc w:val="center"/>
        <w:rPr>
          <w:rFonts w:ascii="DIN" w:hAnsi="DIN" w:cstheme="majorHAnsi"/>
          <w:b/>
          <w:bCs/>
          <w:color w:val="FF0000"/>
        </w:rPr>
      </w:pPr>
      <w:r w:rsidRPr="00CE770B">
        <w:rPr>
          <w:rFonts w:ascii="DIN" w:hAnsi="DIN" w:cstheme="majorHAnsi"/>
          <w:b/>
          <w:bCs/>
          <w:color w:val="FF0000"/>
        </w:rPr>
        <w:t xml:space="preserve">0800 0294 997 </w:t>
      </w:r>
    </w:p>
    <w:p w14:paraId="63078F83" w14:textId="77777777" w:rsidR="00CE770B" w:rsidRDefault="00CE770B" w:rsidP="00EE58D0">
      <w:pPr>
        <w:pStyle w:val="ListParagraph"/>
        <w:jc w:val="center"/>
        <w:rPr>
          <w:rFonts w:ascii="DIN" w:hAnsi="DIN" w:cstheme="majorHAnsi"/>
          <w:b/>
          <w:bCs/>
          <w:color w:val="FF0000"/>
        </w:rPr>
      </w:pPr>
    </w:p>
    <w:p w14:paraId="28956E1C" w14:textId="0A5CC933" w:rsidR="00EE58D0" w:rsidRPr="00CE770B" w:rsidRDefault="00EE58D0" w:rsidP="00EE58D0">
      <w:pPr>
        <w:pStyle w:val="ListParagraph"/>
        <w:jc w:val="center"/>
        <w:rPr>
          <w:rFonts w:ascii="DIN" w:hAnsi="DIN" w:cstheme="majorHAnsi"/>
          <w:b/>
          <w:bCs/>
          <w:color w:val="FF0000"/>
        </w:rPr>
      </w:pPr>
      <w:r w:rsidRPr="00CE770B">
        <w:rPr>
          <w:rFonts w:ascii="DIN" w:hAnsi="DIN" w:cstheme="majorHAnsi"/>
          <w:b/>
          <w:bCs/>
          <w:color w:val="FF0000"/>
        </w:rPr>
        <w:t>Mon</w:t>
      </w:r>
      <w:r w:rsidR="00CE770B">
        <w:rPr>
          <w:rFonts w:ascii="DIN" w:hAnsi="DIN" w:cstheme="majorHAnsi"/>
          <w:b/>
          <w:bCs/>
          <w:color w:val="FF0000"/>
        </w:rPr>
        <w:t xml:space="preserve"> – </w:t>
      </w:r>
      <w:r w:rsidRPr="00CE770B">
        <w:rPr>
          <w:rFonts w:ascii="DIN" w:hAnsi="DIN" w:cstheme="majorHAnsi"/>
          <w:b/>
          <w:bCs/>
          <w:color w:val="FF0000"/>
        </w:rPr>
        <w:t>Fri</w:t>
      </w:r>
      <w:r w:rsidR="00CE770B">
        <w:rPr>
          <w:rFonts w:ascii="DIN" w:hAnsi="DIN" w:cstheme="majorHAnsi"/>
          <w:b/>
          <w:bCs/>
          <w:color w:val="FF0000"/>
        </w:rPr>
        <w:t xml:space="preserve"> </w:t>
      </w:r>
      <w:r w:rsidRPr="00CE770B">
        <w:rPr>
          <w:rFonts w:ascii="DIN" w:hAnsi="DIN" w:cstheme="majorHAnsi"/>
          <w:b/>
          <w:bCs/>
          <w:color w:val="FF0000"/>
        </w:rPr>
        <w:t>9</w:t>
      </w:r>
      <w:r w:rsidR="007F2FD7" w:rsidRPr="00CE770B">
        <w:rPr>
          <w:rFonts w:ascii="DIN" w:hAnsi="DIN" w:cstheme="majorHAnsi"/>
          <w:b/>
          <w:bCs/>
          <w:color w:val="FF0000"/>
        </w:rPr>
        <w:t>am</w:t>
      </w:r>
      <w:r w:rsidR="00CE770B">
        <w:rPr>
          <w:rFonts w:ascii="DIN" w:hAnsi="DIN" w:cstheme="majorHAnsi"/>
          <w:b/>
          <w:bCs/>
          <w:color w:val="FF0000"/>
        </w:rPr>
        <w:t xml:space="preserve"> </w:t>
      </w:r>
      <w:r w:rsidRPr="00CE770B">
        <w:rPr>
          <w:rFonts w:ascii="DIN" w:hAnsi="DIN" w:cstheme="majorHAnsi"/>
          <w:b/>
          <w:bCs/>
          <w:color w:val="FF0000"/>
        </w:rPr>
        <w:t>-</w:t>
      </w:r>
      <w:r w:rsidR="00CE770B">
        <w:rPr>
          <w:rFonts w:ascii="DIN" w:hAnsi="DIN" w:cstheme="majorHAnsi"/>
          <w:b/>
          <w:bCs/>
          <w:color w:val="FF0000"/>
        </w:rPr>
        <w:t xml:space="preserve"> </w:t>
      </w:r>
      <w:r w:rsidRPr="00CE770B">
        <w:rPr>
          <w:rFonts w:ascii="DIN" w:hAnsi="DIN" w:cstheme="majorHAnsi"/>
          <w:b/>
          <w:bCs/>
          <w:color w:val="FF0000"/>
        </w:rPr>
        <w:t>5</w:t>
      </w:r>
      <w:r w:rsidR="007F2FD7" w:rsidRPr="00CE770B">
        <w:rPr>
          <w:rFonts w:ascii="DIN" w:hAnsi="DIN" w:cstheme="majorHAnsi"/>
          <w:b/>
          <w:bCs/>
          <w:color w:val="FF0000"/>
        </w:rPr>
        <w:t>pm</w:t>
      </w:r>
    </w:p>
    <w:sectPr w:rsidR="00EE58D0" w:rsidRPr="00CE770B" w:rsidSect="007F2FD7">
      <w:pgSz w:w="11906" w:h="16838"/>
      <w:pgMar w:top="1440" w:right="1440" w:bottom="1440" w:left="144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A79F" w14:textId="77777777" w:rsidR="00DA010F" w:rsidRDefault="00DA010F" w:rsidP="005549E7">
      <w:pPr>
        <w:spacing w:after="0" w:line="240" w:lineRule="auto"/>
      </w:pPr>
      <w:r>
        <w:separator/>
      </w:r>
    </w:p>
  </w:endnote>
  <w:endnote w:type="continuationSeparator" w:id="0">
    <w:p w14:paraId="100E75FD" w14:textId="77777777" w:rsidR="00DA010F" w:rsidRDefault="00DA010F" w:rsidP="0055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">
    <w:altName w:val="Calibri"/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2627" w14:textId="77777777" w:rsidR="00DA010F" w:rsidRDefault="00DA010F" w:rsidP="005549E7">
      <w:pPr>
        <w:spacing w:after="0" w:line="240" w:lineRule="auto"/>
      </w:pPr>
      <w:r>
        <w:separator/>
      </w:r>
    </w:p>
  </w:footnote>
  <w:footnote w:type="continuationSeparator" w:id="0">
    <w:p w14:paraId="70C7082E" w14:textId="77777777" w:rsidR="00DA010F" w:rsidRDefault="00DA010F" w:rsidP="00554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F7A94"/>
    <w:multiLevelType w:val="hybridMultilevel"/>
    <w:tmpl w:val="C3CE5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69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C5"/>
    <w:rsid w:val="000E53F0"/>
    <w:rsid w:val="00107C88"/>
    <w:rsid w:val="001139E6"/>
    <w:rsid w:val="0027498A"/>
    <w:rsid w:val="005549E7"/>
    <w:rsid w:val="0060352A"/>
    <w:rsid w:val="006327C3"/>
    <w:rsid w:val="006C3AF8"/>
    <w:rsid w:val="00714CC5"/>
    <w:rsid w:val="007E2C5D"/>
    <w:rsid w:val="007F2FD7"/>
    <w:rsid w:val="00845C1F"/>
    <w:rsid w:val="009E05C2"/>
    <w:rsid w:val="00A04B07"/>
    <w:rsid w:val="00AA5A04"/>
    <w:rsid w:val="00AF7CC1"/>
    <w:rsid w:val="00C15BF4"/>
    <w:rsid w:val="00C9289C"/>
    <w:rsid w:val="00CB2513"/>
    <w:rsid w:val="00CE770B"/>
    <w:rsid w:val="00DA010F"/>
    <w:rsid w:val="00E2082D"/>
    <w:rsid w:val="00E72721"/>
    <w:rsid w:val="00E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217A"/>
  <w15:chartTrackingRefBased/>
  <w15:docId w15:val="{74C0A3E1-3659-4C33-A48C-872FEFD0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CC5"/>
    <w:p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bCs/>
      <w:caps/>
      <w:color w:val="1F3864" w:themeColor="accent1" w:themeShade="80"/>
      <w:sz w:val="24"/>
      <w:szCs w:val="24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C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CC5"/>
    <w:rPr>
      <w:rFonts w:asciiTheme="majorHAnsi" w:eastAsiaTheme="majorEastAsia" w:hAnsiTheme="majorHAnsi" w:cstheme="majorBidi"/>
      <w:b/>
      <w:bCs/>
      <w:caps/>
      <w:color w:val="1F3864" w:themeColor="accent1" w:themeShade="80"/>
      <w:sz w:val="24"/>
      <w:szCs w:val="24"/>
      <w:lang w:val="en-US" w:eastAsia="ja-JP"/>
    </w:rPr>
  </w:style>
  <w:style w:type="paragraph" w:customStyle="1" w:styleId="Logo">
    <w:name w:val="Logo"/>
    <w:basedOn w:val="Normal"/>
    <w:uiPriority w:val="2"/>
    <w:qFormat/>
    <w:rsid w:val="00714CC5"/>
    <w:pPr>
      <w:spacing w:before="100" w:after="100" w:line="240" w:lineRule="auto"/>
      <w:jc w:val="center"/>
    </w:pPr>
    <w:rPr>
      <w:rFonts w:eastAsiaTheme="minorEastAsia"/>
      <w:noProof/>
      <w:szCs w:val="18"/>
      <w:lang w:val="en-US" w:eastAsia="ja-JP"/>
    </w:rPr>
  </w:style>
  <w:style w:type="paragraph" w:customStyle="1" w:styleId="Companyname">
    <w:name w:val="Company name"/>
    <w:basedOn w:val="Normal"/>
    <w:next w:val="Normal"/>
    <w:uiPriority w:val="1"/>
    <w:qFormat/>
    <w:rsid w:val="00714CC5"/>
    <w:pPr>
      <w:spacing w:after="0" w:line="240" w:lineRule="auto"/>
      <w:jc w:val="center"/>
    </w:pPr>
    <w:rPr>
      <w:rFonts w:eastAsiaTheme="minorEastAsia"/>
      <w:b/>
      <w:bCs/>
      <w:color w:val="323E4F" w:themeColor="text2" w:themeShade="BF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71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14C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72721"/>
    <w:pPr>
      <w:ind w:left="720"/>
      <w:contextualSpacing/>
    </w:pPr>
  </w:style>
  <w:style w:type="paragraph" w:styleId="Revision">
    <w:name w:val="Revision"/>
    <w:hidden/>
    <w:uiPriority w:val="99"/>
    <w:semiHidden/>
    <w:rsid w:val="009E05C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5B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B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9E7"/>
  </w:style>
  <w:style w:type="paragraph" w:styleId="Footer">
    <w:name w:val="footer"/>
    <w:basedOn w:val="Normal"/>
    <w:link w:val="FooterChar"/>
    <w:uiPriority w:val="99"/>
    <w:unhideWhenUsed/>
    <w:rsid w:val="0055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essiveforintermediaries.com/literatur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ortgagesupport@theprogressiv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rtgagesupport@theprogress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Progressive Building Society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Millar</dc:creator>
  <cp:keywords/>
  <dc:description/>
  <cp:lastModifiedBy>Kevin Flannery</cp:lastModifiedBy>
  <cp:revision>6</cp:revision>
  <dcterms:created xsi:type="dcterms:W3CDTF">2023-09-28T08:37:00Z</dcterms:created>
  <dcterms:modified xsi:type="dcterms:W3CDTF">2023-11-17T11:22:00Z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0be3ce-1dda-42b6-8295-d75f487b0910_Enabled">
    <vt:lpwstr>true</vt:lpwstr>
  </property>
  <property fmtid="{D5CDD505-2E9C-101B-9397-08002B2CF9AE}" pid="3" name="MSIP_Label_230be3ce-1dda-42b6-8295-d75f487b0910_SetDate">
    <vt:lpwstr>2023-09-21T09:51:26Z</vt:lpwstr>
  </property>
  <property fmtid="{D5CDD505-2E9C-101B-9397-08002B2CF9AE}" pid="4" name="MSIP_Label_230be3ce-1dda-42b6-8295-d75f487b0910_Method">
    <vt:lpwstr>Standard</vt:lpwstr>
  </property>
  <property fmtid="{D5CDD505-2E9C-101B-9397-08002B2CF9AE}" pid="5" name="MSIP_Label_230be3ce-1dda-42b6-8295-d75f487b0910_Name">
    <vt:lpwstr>Amber - GDPR</vt:lpwstr>
  </property>
  <property fmtid="{D5CDD505-2E9C-101B-9397-08002B2CF9AE}" pid="6" name="MSIP_Label_230be3ce-1dda-42b6-8295-d75f487b0910_SiteId">
    <vt:lpwstr>c2ba4bf2-0cff-48c6-b18c-d2361e254432</vt:lpwstr>
  </property>
  <property fmtid="{D5CDD505-2E9C-101B-9397-08002B2CF9AE}" pid="7" name="MSIP_Label_230be3ce-1dda-42b6-8295-d75f487b0910_ActionId">
    <vt:lpwstr>7f951ad9-5e66-4a2a-ac96-257afa6ac3a0</vt:lpwstr>
  </property>
  <property fmtid="{D5CDD505-2E9C-101B-9397-08002B2CF9AE}" pid="8" name="MSIP_Label_230be3ce-1dda-42b6-8295-d75f487b0910_ContentBits">
    <vt:lpwstr>0</vt:lpwstr>
  </property>
</Properties>
</file>